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D" w:rsidRDefault="00AB37AD" w:rsidP="00AB37AD">
      <w:pPr>
        <w:pStyle w:val="a3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B86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правах заемщика при осуществлении процедуры взыскания просроченной задолженности.</w:t>
      </w:r>
    </w:p>
    <w:p w:rsidR="008F7B86" w:rsidRPr="008F7B86" w:rsidRDefault="008F7B86" w:rsidP="00AB37AD">
      <w:pPr>
        <w:pStyle w:val="a3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37AD" w:rsidRDefault="00AB37AD" w:rsidP="008F7B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>При осуществлении процедуры взыскания просроченной задолженности заемщик вправе:</w:t>
      </w:r>
    </w:p>
    <w:p w:rsidR="008F7B86" w:rsidRPr="008F7B86" w:rsidRDefault="008F7B86" w:rsidP="008F7B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B37AD" w:rsidRPr="008F7B86" w:rsidRDefault="00AB37AD" w:rsidP="008F7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 xml:space="preserve"> Взаимодействовать с кредитором способами, предусмотренными соглашениями и (или) иными подписываемыми документами при заключении договора займа.</w:t>
      </w:r>
    </w:p>
    <w:p w:rsidR="00AB37AD" w:rsidRPr="008F7B86" w:rsidRDefault="00AB37AD" w:rsidP="008F7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 xml:space="preserve"> Представлять кредитору документы, подтверждающие обстоятельства, повлиявшие на просрочку.</w:t>
      </w:r>
    </w:p>
    <w:p w:rsidR="00AB37AD" w:rsidRPr="008F7B86" w:rsidRDefault="00AB37AD" w:rsidP="008F7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 xml:space="preserve"> Направлять заявления кредитору о реструктуризации задолженности, а также об ином способе изменении условий договора.</w:t>
      </w:r>
    </w:p>
    <w:p w:rsidR="00AB37AD" w:rsidRPr="008F7B86" w:rsidRDefault="00AB37AD" w:rsidP="008F7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 xml:space="preserve"> Отзывать согласия на осуществления взаимодействия, увеличивающие их частоту в соответствии с Федеральным законом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8F7B86">
        <w:rPr>
          <w:rFonts w:ascii="Times New Roman" w:hAnsi="Times New Roman" w:cs="Times New Roman"/>
          <w:sz w:val="32"/>
          <w:szCs w:val="32"/>
        </w:rPr>
        <w:t>микрофинансовой</w:t>
      </w:r>
      <w:proofErr w:type="spellEnd"/>
      <w:r w:rsidRPr="008F7B86">
        <w:rPr>
          <w:rFonts w:ascii="Times New Roman" w:hAnsi="Times New Roman" w:cs="Times New Roman"/>
          <w:sz w:val="32"/>
          <w:szCs w:val="32"/>
        </w:rPr>
        <w:t xml:space="preserve"> деятельности и </w:t>
      </w:r>
      <w:proofErr w:type="spellStart"/>
      <w:r w:rsidRPr="008F7B86">
        <w:rPr>
          <w:rFonts w:ascii="Times New Roman" w:hAnsi="Times New Roman" w:cs="Times New Roman"/>
          <w:sz w:val="32"/>
          <w:szCs w:val="32"/>
        </w:rPr>
        <w:t>микрофинансовых</w:t>
      </w:r>
      <w:proofErr w:type="spellEnd"/>
      <w:r w:rsidRPr="008F7B86">
        <w:rPr>
          <w:rFonts w:ascii="Times New Roman" w:hAnsi="Times New Roman" w:cs="Times New Roman"/>
          <w:sz w:val="32"/>
          <w:szCs w:val="32"/>
        </w:rPr>
        <w:t xml:space="preserve"> организациях".</w:t>
      </w:r>
    </w:p>
    <w:p w:rsidR="00AB37AD" w:rsidRPr="008F7B86" w:rsidRDefault="00AB37AD" w:rsidP="008F7B86">
      <w:pPr>
        <w:pStyle w:val="a3"/>
        <w:autoSpaceDE w:val="0"/>
        <w:autoSpaceDN w:val="0"/>
        <w:adjustRightInd w:val="0"/>
        <w:spacing w:after="0"/>
        <w:ind w:left="1584"/>
        <w:jc w:val="both"/>
        <w:rPr>
          <w:rFonts w:ascii="Times New Roman" w:hAnsi="Times New Roman" w:cs="Times New Roman"/>
          <w:sz w:val="32"/>
          <w:szCs w:val="32"/>
        </w:rPr>
      </w:pPr>
      <w:r w:rsidRPr="008F7B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230" w:rsidRPr="008F7B86" w:rsidRDefault="00776230">
      <w:pPr>
        <w:rPr>
          <w:sz w:val="32"/>
          <w:szCs w:val="32"/>
        </w:rPr>
      </w:pPr>
    </w:p>
    <w:sectPr w:rsidR="00776230" w:rsidRPr="008F7B86" w:rsidSect="007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A2C"/>
    <w:multiLevelType w:val="hybridMultilevel"/>
    <w:tmpl w:val="8D08133C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AD"/>
    <w:rsid w:val="00776230"/>
    <w:rsid w:val="008F7B86"/>
    <w:rsid w:val="0099336F"/>
    <w:rsid w:val="00AB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2018-03-17T10:59:00Z</dcterms:created>
  <dcterms:modified xsi:type="dcterms:W3CDTF">2018-03-17T11:00:00Z</dcterms:modified>
</cp:coreProperties>
</file>